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360" w:hanging="0"/>
        <w:jc w:val="center"/>
        <w:rPr>
          <w:b/>
          <w:b/>
          <w:lang w:val="en-US" w:eastAsia="en-US"/>
        </w:rPr>
      </w:pPr>
      <w:r>
        <w:rPr>
          <w:b/>
          <w:lang w:val="en-US" w:eastAsia="en-US"/>
        </w:rPr>
        <w:drawing>
          <wp:inline distT="0" distB="0" distL="0" distR="0">
            <wp:extent cx="579755" cy="7226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6" t="-46" r="-56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360" w:hanging="0"/>
        <w:jc w:val="center"/>
        <w:rPr>
          <w:b/>
          <w:b/>
          <w:lang w:val="en-US" w:eastAsia="en-US"/>
        </w:rPr>
      </w:pPr>
      <w:r>
        <w:rPr>
          <w:b/>
          <w:lang w:val="en-US" w:eastAsia="en-US"/>
        </w:rPr>
      </w:r>
    </w:p>
    <w:p>
      <w:pPr>
        <w:pStyle w:val="Normal"/>
        <w:ind w:left="-360" w:hanging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ЕЛОВСКИЙ СЕЛЬСКИЙ СОВЕТ ДЕПУТАТОВ</w:t>
      </w:r>
    </w:p>
    <w:p>
      <w:pPr>
        <w:pStyle w:val="Normal"/>
        <w:ind w:left="-360" w:hanging="0"/>
        <w:jc w:val="center"/>
        <w:rPr/>
      </w:pPr>
      <w:r>
        <w:rPr>
          <w:spacing w:val="20"/>
          <w:sz w:val="24"/>
          <w:szCs w:val="24"/>
        </w:rPr>
        <w:t xml:space="preserve">ЕМЕЛЬЯНОВСКОГО РАЙОННА </w:t>
      </w:r>
    </w:p>
    <w:p>
      <w:pPr>
        <w:pStyle w:val="Heading1"/>
        <w:ind w:left="-360" w:hanging="0"/>
        <w:rPr>
          <w:b w:val="false"/>
          <w:b w:val="false"/>
          <w:spacing w:val="20"/>
          <w:sz w:val="24"/>
          <w:szCs w:val="24"/>
        </w:rPr>
      </w:pPr>
      <w:r>
        <w:rPr>
          <w:b w:val="false"/>
          <w:spacing w:val="20"/>
          <w:sz w:val="24"/>
          <w:szCs w:val="24"/>
        </w:rPr>
        <w:t>КРАСНОЯРСКОГО КРАЯ</w:t>
      </w:r>
    </w:p>
    <w:p>
      <w:pPr>
        <w:pStyle w:val="Normal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</w:r>
    </w:p>
    <w:p>
      <w:pPr>
        <w:pStyle w:val="Normal"/>
        <w:ind w:left="-360" w:hanging="0"/>
        <w:jc w:val="center"/>
        <w:rPr>
          <w:b/>
          <w:b/>
        </w:rPr>
      </w:pPr>
      <w:r>
        <w:rPr>
          <w:b/>
        </w:rPr>
        <w:t>РЕШЕНИЕ</w:t>
      </w:r>
    </w:p>
    <w:p>
      <w:pPr>
        <w:pStyle w:val="Normal"/>
        <w:tabs>
          <w:tab w:val="clear" w:pos="708"/>
          <w:tab w:val="center" w:pos="4781" w:leader="none"/>
          <w:tab w:val="left" w:pos="8364" w:leader="none"/>
        </w:tabs>
        <w:ind w:left="-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22" w:hanging="0"/>
        <w:jc w:val="both"/>
        <w:rPr/>
      </w:pPr>
      <w:r>
        <w:rPr>
          <w:u w:val="single"/>
        </w:rPr>
        <w:t>04.04.2023</w:t>
      </w:r>
      <w:r>
        <w:rPr/>
        <w:t xml:space="preserve">                                           </w:t>
      </w:r>
      <w:r>
        <w:rPr>
          <w:sz w:val="20"/>
          <w:szCs w:val="20"/>
        </w:rPr>
        <w:t xml:space="preserve">с. Еловое </w:t>
      </w:r>
      <w:r>
        <w:rPr/>
        <w:t xml:space="preserve">                                        </w:t>
      </w:r>
      <w:r>
        <w:rPr>
          <w:u w:val="single"/>
        </w:rPr>
        <w:t>№ 47-186р</w:t>
      </w:r>
    </w:p>
    <w:p>
      <w:pPr>
        <w:pStyle w:val="Normal"/>
        <w:tabs>
          <w:tab w:val="clear" w:pos="708"/>
          <w:tab w:val="left" w:pos="9781" w:leader="none"/>
        </w:tabs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9781" w:leader="none"/>
        </w:tabs>
        <w:jc w:val="center"/>
        <w:rPr>
          <w:rFonts w:eastAsia="Calibri"/>
          <w:color w:val="000000"/>
          <w:szCs w:val="26"/>
          <w:lang w:eastAsia="en-US"/>
        </w:rPr>
      </w:pPr>
      <w:r>
        <w:rPr>
          <w:rFonts w:eastAsia="Calibri"/>
          <w:color w:val="000000"/>
          <w:szCs w:val="26"/>
          <w:lang w:eastAsia="en-US"/>
        </w:rPr>
        <w:t>О заключении Соглашения о передаче полномочий по осуществлению внешнего муниципального контроля Контрольно</w:t>
        <w:softHyphen/>
        <w:t xml:space="preserve">счетному органу </w:t>
      </w:r>
    </w:p>
    <w:p>
      <w:pPr>
        <w:pStyle w:val="Normal"/>
        <w:tabs>
          <w:tab w:val="clear" w:pos="708"/>
          <w:tab w:val="left" w:pos="9781" w:leader="none"/>
        </w:tabs>
        <w:jc w:val="center"/>
        <w:rPr>
          <w:bCs/>
          <w:color w:val="000000"/>
          <w:sz w:val="32"/>
        </w:rPr>
      </w:pPr>
      <w:r>
        <w:rPr>
          <w:rFonts w:eastAsia="Calibri"/>
          <w:color w:val="000000"/>
          <w:szCs w:val="26"/>
          <w:lang w:eastAsia="en-US"/>
        </w:rPr>
        <w:t>Емельяновского района Красноярского края</w:t>
      </w:r>
    </w:p>
    <w:p>
      <w:pPr>
        <w:pStyle w:val="Normal"/>
        <w:tabs>
          <w:tab w:val="clear" w:pos="708"/>
          <w:tab w:val="left" w:pos="9781" w:leader="none"/>
        </w:tabs>
        <w:jc w:val="both"/>
        <w:rPr>
          <w:bCs/>
          <w:color w:val="000000"/>
          <w:sz w:val="32"/>
        </w:rPr>
      </w:pPr>
      <w:r>
        <w:rPr>
          <w:bCs/>
          <w:color w:val="000000"/>
          <w:sz w:val="32"/>
        </w:rPr>
      </w:r>
    </w:p>
    <w:p>
      <w:pPr>
        <w:pStyle w:val="Style11"/>
        <w:spacing w:before="0" w:after="0"/>
        <w:ind w:firstLine="540"/>
        <w:contextualSpacing/>
        <w:jc w:val="both"/>
        <w:rPr>
          <w:b/>
          <w:b/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статьей 142.5, 264.4 Бюджетного кодекса РФ, руководствуясь статьей 38 Федерального закона от 06.10.2003 №131 –ФЗ « Об общих принципах организации местного самоуправления в Российской Федерации», </w:t>
      </w:r>
      <w:hyperlink r:id="rId3">
        <w:r>
          <w:rPr>
            <w:rStyle w:val="InternetLink"/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Еловского сельского Совета депутатов</w:t>
      </w:r>
      <w:r>
        <w:rPr>
          <w:color w:val="0D0D0D"/>
          <w:sz w:val="28"/>
          <w:szCs w:val="28"/>
        </w:rPr>
        <w:t xml:space="preserve">, Еловский сельский Совет депутатов </w:t>
      </w:r>
      <w:r>
        <w:rPr>
          <w:b/>
          <w:color w:val="0D0D0D"/>
          <w:sz w:val="28"/>
          <w:szCs w:val="28"/>
        </w:rPr>
        <w:t>РЕШИЛ:</w:t>
      </w:r>
    </w:p>
    <w:p>
      <w:pPr>
        <w:pStyle w:val="Style11"/>
        <w:spacing w:before="0" w:after="0"/>
        <w:ind w:firstLine="540"/>
        <w:contextualSpacing/>
        <w:jc w:val="both"/>
        <w:rPr>
          <w:b/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</w:r>
    </w:p>
    <w:p>
      <w:pPr>
        <w:pStyle w:val="Normal"/>
        <w:tabs>
          <w:tab w:val="clear" w:pos="708"/>
          <w:tab w:val="left" w:pos="9781" w:leader="none"/>
        </w:tabs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D0D0D"/>
        </w:rPr>
        <w:t>1.    Не заключать Соглашение</w:t>
      </w:r>
      <w:r>
        <w:rPr>
          <w:rFonts w:eastAsia="Calibri"/>
          <w:color w:val="000000"/>
          <w:lang w:eastAsia="en-US"/>
        </w:rPr>
        <w:t xml:space="preserve"> о передаче полномочий по осуществлению внешнего муниципального контроля с Контрольно</w:t>
        <w:softHyphen/>
        <w:t>счетным органом Емельяновского района Красноярского края;</w:t>
      </w:r>
    </w:p>
    <w:p>
      <w:pPr>
        <w:pStyle w:val="Normal"/>
        <w:spacing w:before="0" w:after="0"/>
        <w:ind w:firstLine="567"/>
        <w:contextualSpacing/>
        <w:jc w:val="both"/>
        <w:rPr>
          <w:color w:val="0D0D0D"/>
        </w:rPr>
      </w:pPr>
      <w:r>
        <w:rPr>
          <w:color w:val="0D0D0D"/>
        </w:rPr>
        <w:t xml:space="preserve">2. Контроль за исполнением настоящего решения возложить на  заместителя главы сельсовета Вишнякову А. О; </w:t>
      </w:r>
    </w:p>
    <w:p>
      <w:pPr>
        <w:pStyle w:val="Normal"/>
        <w:autoSpaceDE w:val="false"/>
        <w:ind w:firstLine="567"/>
        <w:jc w:val="both"/>
        <w:rPr/>
      </w:pPr>
      <w:r>
        <w:rPr>
          <w:color w:val="0D0D0D"/>
        </w:rPr>
        <w:t xml:space="preserve">3. </w:t>
      </w:r>
      <w:r>
        <w:rPr/>
        <w:t>Опубликовать настоящее решение в газете «Емельяновские Веси» и разместить на официальном сайте муниципального образования Еловский сельсовет  в информационно-телекоммуникационной сети «Интернет».</w:t>
      </w:r>
    </w:p>
    <w:p>
      <w:pPr>
        <w:pStyle w:val="Normal"/>
        <w:autoSpaceDE w:val="false"/>
        <w:spacing w:before="0" w:after="0"/>
        <w:ind w:firstLine="567"/>
        <w:contextualSpacing/>
        <w:jc w:val="both"/>
        <w:rPr>
          <w:color w:val="0D0D0D"/>
        </w:rPr>
      </w:pPr>
      <w:r>
        <w:rPr>
          <w:color w:val="0D0D0D"/>
        </w:rPr>
        <w:t>4. Решение вступает в силу в день, следующий за днем его официального опубликования в газете «Емельяновские веси».</w:t>
      </w:r>
    </w:p>
    <w:p>
      <w:pPr>
        <w:pStyle w:val="Normal"/>
        <w:autoSpaceDE w:val="false"/>
        <w:spacing w:before="0" w:after="0"/>
        <w:ind w:firstLine="567"/>
        <w:contextualSpacing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autoSpaceDE w:val="false"/>
        <w:spacing w:before="0" w:after="0"/>
        <w:ind w:firstLine="567"/>
        <w:contextualSpacing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tabs>
          <w:tab w:val="clear" w:pos="708"/>
          <w:tab w:val="left" w:pos="4099" w:leader="none"/>
        </w:tabs>
        <w:rPr/>
      </w:pPr>
      <w:r>
        <w:rPr/>
        <w:t xml:space="preserve">Заместитель председатель Еловского </w:t>
      </w:r>
    </w:p>
    <w:p>
      <w:pPr>
        <w:pStyle w:val="Normal"/>
        <w:tabs>
          <w:tab w:val="clear" w:pos="708"/>
          <w:tab w:val="left" w:pos="4099" w:leader="none"/>
        </w:tabs>
        <w:rPr/>
      </w:pPr>
      <w:r>
        <w:rPr/>
        <w:t>сельского Совета депутатов                                                                С.А.Валагурин</w:t>
      </w:r>
    </w:p>
    <w:p>
      <w:pPr>
        <w:pStyle w:val="Normal"/>
        <w:autoSpaceDE w:val="false"/>
        <w:spacing w:before="0" w:after="0"/>
        <w:contextualSpacing/>
        <w:jc w:val="both"/>
        <w:rPr/>
      </w:pPr>
      <w:r>
        <w:rPr/>
      </w:r>
    </w:p>
    <w:p>
      <w:pPr>
        <w:pStyle w:val="Normal"/>
        <w:autoSpaceDE w:val="false"/>
        <w:spacing w:before="0" w:after="0"/>
        <w:contextualSpacing/>
        <w:jc w:val="both"/>
        <w:rPr/>
      </w:pPr>
      <w:r>
        <w:rPr/>
      </w:r>
    </w:p>
    <w:p>
      <w:pPr>
        <w:sectPr>
          <w:footerReference w:type="default" r:id="rId4"/>
          <w:footerReference w:type="first" r:id="rId5"/>
          <w:type w:val="nextPage"/>
          <w:pgSz w:w="11906" w:h="16838"/>
          <w:pgMar w:left="1701" w:right="567" w:gutter="0" w:header="0" w:top="1134" w:footer="709" w:bottom="851"/>
          <w:pgNumType w:fmt="decimal"/>
          <w:formProt w:val="false"/>
          <w:titlePg/>
          <w:textDirection w:val="lrTb"/>
          <w:docGrid w:type="default" w:linePitch="381" w:charSpace="0"/>
        </w:sectPr>
        <w:pStyle w:val="Normal"/>
        <w:autoSpaceDE w:val="false"/>
        <w:spacing w:before="0" w:after="0"/>
        <w:contextualSpacing/>
        <w:jc w:val="both"/>
        <w:rPr/>
      </w:pPr>
      <w:r>
        <w:rPr/>
        <w:t>Глава сельсовета                                                                                 И.И.Шалютов</w:t>
      </w:r>
    </w:p>
    <w:p>
      <w:pPr>
        <w:pStyle w:val="Normal"/>
        <w:tabs>
          <w:tab w:val="clear" w:pos="708"/>
          <w:tab w:val="left" w:pos="6521" w:leader="none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</w:r>
    </w:p>
    <w:sectPr>
      <w:footerReference w:type="default" r:id="rId6"/>
      <w:footerReference w:type="first" r:id="rId7"/>
      <w:type w:val="nextPage"/>
      <w:pgSz w:w="11906" w:h="16838"/>
      <w:pgMar w:left="1701" w:right="567" w:gutter="0" w:header="0" w:top="1134" w:footer="709" w:bottom="851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pt;height:1.65pt;mso-wrap-distance-left:0pt;mso-wrap-distance-right:0pt;mso-wrap-distance-top:0pt;mso-wrap-distance-bottom:0pt;margin-top:0.05pt;mso-position-vertical-relative:text;margin-left:475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  <w:color w:val="FFFFFF"/>
                      </w:rPr>
                    </w:pPr>
                    <w:r>
                      <w:rPr>
                        <w:rStyle w:val="PageNumber"/>
                        <w:color w:val="FFFFFF"/>
                      </w:rPr>
                      <w:fldChar w:fldCharType="begin"/>
                    </w:r>
                    <w:r>
                      <w:rPr>
                        <w:rStyle w:val="PageNumber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color w:val="FFFFFF"/>
                      </w:rPr>
                      <w:t>2</w:t>
                    </w:r>
                    <w:r>
                      <w:rPr>
                        <w:rStyle w:val="PageNumber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FFFFFF"/>
                      </w:rPr>
                      <w:fldChar w:fldCharType="begin"/>
                    </w:r>
                    <w:r>
                      <w:rPr>
                        <w:rStyle w:val="PageNumber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color w:val="FFFFFF"/>
                      </w:rPr>
                      <w:t>0</w:t>
                    </w:r>
                    <w:r>
                      <w:rPr>
                        <w:rStyle w:val="PageNumber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center" w:pos="4055" w:leader="none"/>
        <w:tab w:val="left" w:pos="6999" w:leader="none"/>
      </w:tabs>
      <w:jc w:val="center"/>
      <w:outlineLvl w:val="0"/>
    </w:pPr>
    <w:rPr>
      <w:b/>
      <w:szCs w:val="4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8364" w:leader="none"/>
      </w:tabs>
      <w:jc w:val="center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567" w:hanging="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8"/>
      <w:szCs w:val="28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Style7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Appleconvertedspace">
    <w:name w:val="apple-converted-space"/>
    <w:qFormat/>
    <w:rPr>
      <w:rFonts w:ascii="Times New Roman" w:hAnsi="Times New Roman" w:cs="Times New Roman"/>
    </w:rPr>
  </w:style>
  <w:style w:type="character" w:styleId="PageNumber">
    <w:name w:val="Page Number"/>
    <w:basedOn w:val="Style7"/>
    <w:rPr/>
  </w:style>
  <w:style w:type="character" w:styleId="Style8">
    <w:name w:val="Верхний колонтитул Знак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jc w:val="center"/>
    </w:pPr>
    <w:rPr>
      <w:szCs w:val="20"/>
      <w:lang w:eastAsia="zh-CN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9">
    <w:name w:val="Название объекта"/>
    <w:basedOn w:val="Normal"/>
    <w:next w:val="Normal"/>
    <w:qFormat/>
    <w:pPr>
      <w:tabs>
        <w:tab w:val="clear" w:pos="708"/>
        <w:tab w:val="left" w:pos="8364" w:leader="none"/>
      </w:tabs>
    </w:pPr>
    <w:rPr>
      <w:i/>
      <w:iCs/>
      <w:sz w:val="20"/>
    </w:rPr>
  </w:style>
  <w:style w:type="paragraph" w:styleId="2">
    <w:name w:val="Основной текст 2"/>
    <w:basedOn w:val="Normal"/>
    <w:qFormat/>
    <w:pPr/>
    <w:rPr>
      <w:szCs w:val="20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Normal1">
    <w:name w:val="LO-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31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1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1">
    <w:name w:val="Обычный (веб)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Consplusnormal1">
    <w:name w:val="consplusnormal"/>
    <w:basedOn w:val="Normal"/>
    <w:qFormat/>
    <w:pPr>
      <w:spacing w:before="280" w:after="280"/>
    </w:pPr>
    <w:rPr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3C23E0652CA274D31A0C0D24DBD737A6BF161A8FBB47346043765F5C04E96C5F29t0bCJ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338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2022-11-18T03:47:00Z</dcterms:created>
  <dc:creator>Барышева О.А.</dc:creator>
  <dc:description/>
  <cp:keywords/>
  <dc:language>en-US</dc:language>
  <cp:lastModifiedBy>ADMIN</cp:lastModifiedBy>
  <cp:lastPrinted>2018-05-14T09:42:00Z</cp:lastPrinted>
  <dcterms:modified xsi:type="dcterms:W3CDTF">2023-04-11T04:17:00Z</dcterms:modified>
  <cp:revision>63</cp:revision>
  <dc:subject/>
  <dc:title> </dc:title>
</cp:coreProperties>
</file>