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F67F33" w:rsidP="003A40F2">
      <w:pPr>
        <w:rPr>
          <w:u w:val="single"/>
        </w:rPr>
      </w:pPr>
      <w:r>
        <w:t>29</w:t>
      </w:r>
      <w:r w:rsidR="0000182F">
        <w:t>.</w:t>
      </w:r>
      <w:r>
        <w:t>04</w:t>
      </w:r>
      <w:r w:rsidR="0084632A">
        <w:t>.20</w:t>
      </w:r>
      <w:r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26617D">
        <w:t xml:space="preserve">              </w:t>
      </w:r>
      <w:bookmarkStart w:id="0" w:name="_GoBack"/>
      <w:bookmarkEnd w:id="0"/>
      <w:r w:rsidR="00007BA0" w:rsidRPr="00827096">
        <w:t xml:space="preserve">№ </w:t>
      </w:r>
      <w:r>
        <w:t>21</w:t>
      </w:r>
      <w:r w:rsidR="00952C05">
        <w:t>-</w:t>
      </w:r>
      <w:r>
        <w:t>64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>р «О бюджете Еловского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A93436">
        <w:rPr>
          <w:sz w:val="21"/>
          <w:szCs w:val="21"/>
        </w:rPr>
        <w:t>10 772,384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A93436">
        <w:rPr>
          <w:sz w:val="21"/>
          <w:szCs w:val="21"/>
        </w:rPr>
        <w:t>11 154,580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r w:rsidRPr="004E17B3">
        <w:rPr>
          <w:sz w:val="21"/>
          <w:szCs w:val="21"/>
        </w:rPr>
        <w:t>.руб.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 xml:space="preserve">- прогнозируемый общий объем доходов бюджета на 2021 год в сумме </w:t>
      </w:r>
      <w:r w:rsidR="00A93436">
        <w:t>10 634,205</w:t>
      </w:r>
      <w:r w:rsidRPr="00646AEE">
        <w:t xml:space="preserve"> тыс. руб. и на 2022 год в сумме </w:t>
      </w:r>
      <w:r w:rsidR="00A93436">
        <w:t>10 670,996</w:t>
      </w:r>
      <w:r w:rsidRPr="00646AEE">
        <w:t xml:space="preserve"> тыс. руб.;</w:t>
      </w:r>
    </w:p>
    <w:p w:rsidR="007D3B41" w:rsidRPr="00646AEE" w:rsidRDefault="007D3B41" w:rsidP="007D3B41">
      <w:pPr>
        <w:tabs>
          <w:tab w:val="left" w:pos="-720"/>
        </w:tabs>
        <w:ind w:left="540"/>
        <w:jc w:val="both"/>
      </w:pPr>
      <w:r w:rsidRPr="00646AEE">
        <w:t xml:space="preserve">- общий объем расходов бюджета на 2021 год в сумме </w:t>
      </w:r>
      <w:r w:rsidR="00A93436">
        <w:t>11 286,042</w:t>
      </w:r>
      <w:r w:rsidRPr="00646AEE">
        <w:t xml:space="preserve"> тыс.руб.</w:t>
      </w:r>
      <w:r w:rsidR="00FA15C1">
        <w:t xml:space="preserve"> </w:t>
      </w:r>
      <w:r w:rsidRPr="00646AEE">
        <w:t xml:space="preserve">и на 2022 год в сумме </w:t>
      </w:r>
      <w:r w:rsidR="00FA15C1">
        <w:t>11</w:t>
      </w:r>
      <w:r w:rsidR="00A93436">
        <w:t> 592,118</w:t>
      </w:r>
      <w:r w:rsidRPr="00646AEE">
        <w:t xml:space="preserve"> тыс.руб.;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91184A">
        <w:t xml:space="preserve">- дефицит бюджета сельсовета на 2021 год в сумме </w:t>
      </w:r>
      <w:r w:rsidR="00A93436">
        <w:t>651,837</w:t>
      </w:r>
      <w:r w:rsidRPr="0091184A">
        <w:t xml:space="preserve"> тыс.руб., на 2022 год – </w:t>
      </w:r>
      <w:r w:rsidR="00A93436">
        <w:t>921,122</w:t>
      </w:r>
      <w:r w:rsidRPr="0091184A">
        <w:t xml:space="preserve"> тыс.руб.;.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Pr="00AE1FF0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AE1FF0">
        <w:t>олнения бюджета в сумме: на 20</w:t>
      </w:r>
      <w:r w:rsidR="00AE1FF0" w:rsidRPr="00AE1FF0">
        <w:t>20</w:t>
      </w:r>
      <w:r w:rsidR="00A22715" w:rsidRPr="00AE1FF0">
        <w:t xml:space="preserve"> год 1</w:t>
      </w:r>
      <w:r w:rsidR="00AE1FF0" w:rsidRPr="00AE1FF0">
        <w:t>7</w:t>
      </w:r>
      <w:r w:rsidR="00A22715" w:rsidRPr="00AE1FF0">
        <w:t>,</w:t>
      </w:r>
      <w:r w:rsidR="00AE1FF0" w:rsidRPr="00AE1FF0">
        <w:t>6</w:t>
      </w:r>
      <w:r w:rsidR="00A22715" w:rsidRPr="00AE1FF0">
        <w:t>00 тыс.руб., на 202</w:t>
      </w:r>
      <w:r w:rsidR="00AE1FF0" w:rsidRPr="00AE1FF0">
        <w:t>1</w:t>
      </w:r>
      <w:r w:rsidR="00A22715" w:rsidRPr="00AE1FF0">
        <w:t xml:space="preserve"> год 1</w:t>
      </w:r>
      <w:r w:rsidR="00AE1FF0" w:rsidRPr="00AE1FF0">
        <w:t>5</w:t>
      </w:r>
      <w:r w:rsidR="00A22715" w:rsidRPr="00AE1FF0">
        <w:t>,500 тыс.руб., на 202</w:t>
      </w:r>
      <w:r w:rsidR="00AE1FF0" w:rsidRPr="00AE1FF0">
        <w:t>2</w:t>
      </w:r>
      <w:r w:rsidR="00A22715" w:rsidRPr="00AE1FF0">
        <w:t xml:space="preserve"> год 15,5</w:t>
      </w:r>
      <w:r w:rsidRPr="00AE1FF0">
        <w:t>00 тыс.руб.; - Иные межбюджетные трансферты на передачу части полномочий в о</w:t>
      </w:r>
      <w:r w:rsidR="00A22715" w:rsidRPr="00AE1FF0">
        <w:t>бласти культуры в сумме: на 20</w:t>
      </w:r>
      <w:r w:rsidR="00AE1FF0" w:rsidRPr="00AE1FF0">
        <w:t>20</w:t>
      </w:r>
      <w:r w:rsidR="00A22715" w:rsidRPr="00AE1FF0">
        <w:t xml:space="preserve"> год </w:t>
      </w:r>
      <w:r w:rsidR="00AE1FF0" w:rsidRPr="00AE1FF0">
        <w:t>2</w:t>
      </w:r>
      <w:r w:rsidR="00A22715" w:rsidRPr="00AE1FF0">
        <w:t xml:space="preserve"> </w:t>
      </w:r>
      <w:r w:rsidR="00AE1FF0" w:rsidRPr="00AE1FF0">
        <w:t>811</w:t>
      </w:r>
      <w:r w:rsidR="00A22715" w:rsidRPr="00AE1FF0">
        <w:t>,</w:t>
      </w:r>
      <w:r w:rsidR="00AE1FF0" w:rsidRPr="00AE1FF0">
        <w:t>100</w:t>
      </w:r>
      <w:r w:rsidRPr="00AE1FF0">
        <w:t xml:space="preserve"> т</w:t>
      </w:r>
      <w:r w:rsidR="00A22715" w:rsidRPr="00AE1FF0">
        <w:t>ыс.руб.; на 202</w:t>
      </w:r>
      <w:r w:rsidR="00AE1FF0" w:rsidRPr="00AE1FF0">
        <w:t>1</w:t>
      </w:r>
      <w:r w:rsidR="00A22715" w:rsidRPr="00AE1FF0">
        <w:t xml:space="preserve"> год </w:t>
      </w:r>
      <w:r w:rsidR="00AE1FF0" w:rsidRPr="00AE1FF0">
        <w:t>3 356</w:t>
      </w:r>
      <w:r w:rsidR="00A22715" w:rsidRPr="00AE1FF0">
        <w:t>,</w:t>
      </w:r>
      <w:r w:rsidR="00AE1FF0" w:rsidRPr="00AE1FF0">
        <w:t>00</w:t>
      </w:r>
      <w:r w:rsidR="00A22715" w:rsidRPr="00AE1FF0">
        <w:t>0 тыс.руб.; на 202</w:t>
      </w:r>
      <w:r w:rsidR="00AE1FF0" w:rsidRPr="00AE1FF0">
        <w:t>2</w:t>
      </w:r>
      <w:r w:rsidR="00A22715" w:rsidRPr="00AE1FF0">
        <w:t xml:space="preserve"> год </w:t>
      </w:r>
      <w:r w:rsidR="00AE1FF0" w:rsidRPr="00AE1FF0">
        <w:t>3</w:t>
      </w:r>
      <w:r w:rsidR="00A22715" w:rsidRPr="00AE1FF0">
        <w:t xml:space="preserve"> </w:t>
      </w:r>
      <w:r w:rsidR="00AE1FF0" w:rsidRPr="00AE1FF0">
        <w:t>356</w:t>
      </w:r>
      <w:r w:rsidR="00A22715" w:rsidRPr="00AE1FF0">
        <w:t>,</w:t>
      </w:r>
      <w:r w:rsidR="00AE1FF0" w:rsidRPr="00AE1FF0">
        <w:t>00</w:t>
      </w:r>
      <w:r w:rsidR="00A22715" w:rsidRPr="00AE1FF0">
        <w:t>0 тыс</w:t>
      </w:r>
      <w:r w:rsidRPr="00AE1FF0">
        <w:t>.</w:t>
      </w:r>
      <w:r w:rsidR="00A22715" w:rsidRPr="00AE1FF0">
        <w:t xml:space="preserve"> 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>в ходе исполнения настоящего решения вносить изменения в сводную бюджетную роспись бюджета Еловского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>Контроль за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>Председатель Еловского сельского</w:t>
      </w:r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r w:rsidR="007D3B41">
        <w:t>И</w:t>
      </w:r>
      <w:r w:rsidRPr="00E70532">
        <w:t>.И.</w:t>
      </w:r>
      <w:r w:rsidR="007D3B41">
        <w:t>Шалютов</w:t>
      </w:r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EC6600" w:rsidRDefault="00847B3C" w:rsidP="00847B3C">
      <w:pPr>
        <w:jc w:val="right"/>
      </w:pPr>
      <w:r>
        <w:lastRenderedPageBreak/>
        <w:tab/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2732"/>
        <w:gridCol w:w="1134"/>
        <w:gridCol w:w="1134"/>
        <w:gridCol w:w="1308"/>
      </w:tblGrid>
      <w:tr w:rsidR="009520E3" w:rsidRPr="009520E3" w:rsidTr="009520E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Приложение 1</w:t>
            </w:r>
          </w:p>
        </w:tc>
      </w:tr>
      <w:tr w:rsidR="009520E3" w:rsidRPr="009520E3" w:rsidTr="00EF669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Решение от 29.04.2020 №21-64р</w:t>
            </w:r>
          </w:p>
        </w:tc>
      </w:tr>
      <w:tr w:rsidR="009520E3" w:rsidRPr="009520E3" w:rsidTr="008D18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изм. к Решению от 18.12.2019 №17-54 р</w:t>
            </w:r>
          </w:p>
        </w:tc>
      </w:tr>
      <w:tr w:rsidR="009520E3" w:rsidRPr="009520E3" w:rsidTr="00C0397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9520E3" w:rsidRPr="009520E3" w:rsidTr="009520E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</w:tr>
      <w:tr w:rsidR="009520E3" w:rsidRPr="009520E3" w:rsidTr="009520E3">
        <w:trPr>
          <w:trHeight w:val="37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9520E3" w:rsidRPr="009520E3" w:rsidTr="009520E3">
        <w:trPr>
          <w:trHeight w:val="37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9520E3" w:rsidRPr="009520E3" w:rsidTr="009520E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9520E3" w:rsidRPr="009520E3" w:rsidTr="009520E3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2021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9520E3" w:rsidRPr="009520E3" w:rsidTr="009520E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651,837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921,122</w:t>
            </w:r>
          </w:p>
        </w:tc>
      </w:tr>
      <w:tr w:rsidR="009520E3" w:rsidRPr="009520E3" w:rsidTr="009520E3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  <w:tr w:rsidR="009520E3" w:rsidRPr="009520E3" w:rsidTr="009520E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</w:tbl>
    <w:p w:rsidR="00EC6600" w:rsidRDefault="00EC6600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847B3C" w:rsidRDefault="00847B3C" w:rsidP="00847B3C">
      <w:pPr>
        <w:jc w:val="right"/>
      </w:pPr>
      <w:r>
        <w:t xml:space="preserve">Изм. к решению от </w:t>
      </w:r>
      <w:r w:rsidR="007D3B41">
        <w:t>29</w:t>
      </w:r>
      <w:r>
        <w:t>.</w:t>
      </w:r>
      <w:r w:rsidR="007D3B41">
        <w:t>04</w:t>
      </w:r>
      <w:r>
        <w:t>.20</w:t>
      </w:r>
      <w:r w:rsidR="007D3B41">
        <w:t>20</w:t>
      </w:r>
      <w:r>
        <w:t xml:space="preserve"> №</w:t>
      </w:r>
      <w:r w:rsidR="007D3B41">
        <w:t>21</w:t>
      </w:r>
      <w:r w:rsidR="00952C05">
        <w:t>-</w:t>
      </w:r>
      <w:r w:rsidR="007D3B41">
        <w:t>64</w:t>
      </w:r>
      <w:r w:rsidR="00952C05">
        <w:t>р</w:t>
      </w:r>
    </w:p>
    <w:p w:rsidR="00847B3C" w:rsidRPr="00AA1F60" w:rsidRDefault="00847B3C" w:rsidP="00847B3C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D3B41">
        <w:rPr>
          <w:color w:val="000000"/>
        </w:rPr>
        <w:t>18</w:t>
      </w:r>
      <w:r w:rsidRPr="00AA1F60">
        <w:rPr>
          <w:color w:val="000000"/>
        </w:rPr>
        <w:t>.12.201</w:t>
      </w:r>
      <w:r w:rsidR="007D3B41"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7D3B41">
        <w:rPr>
          <w:color w:val="000000"/>
        </w:rPr>
        <w:t>17</w:t>
      </w:r>
      <w:r w:rsidRPr="00AA1F60">
        <w:rPr>
          <w:color w:val="000000"/>
        </w:rPr>
        <w:t>-</w:t>
      </w:r>
      <w:r w:rsidR="007D3B41">
        <w:rPr>
          <w:color w:val="000000"/>
        </w:rPr>
        <w:t>54</w:t>
      </w:r>
      <w:r w:rsidRPr="00AA1F60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админи-стратора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Емельяновского района» муниципальной программы  «Развитие транспорта в Емельяновском районе»  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9"/>
        <w:gridCol w:w="459"/>
        <w:gridCol w:w="500"/>
        <w:gridCol w:w="567"/>
        <w:gridCol w:w="459"/>
        <w:gridCol w:w="675"/>
        <w:gridCol w:w="567"/>
        <w:gridCol w:w="7087"/>
        <w:gridCol w:w="1417"/>
        <w:gridCol w:w="1400"/>
        <w:gridCol w:w="1396"/>
      </w:tblGrid>
      <w:tr w:rsidR="009520E3" w:rsidRPr="009520E3" w:rsidTr="00355AB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  <w:bookmarkStart w:id="1" w:name="RANGE!A1:L77"/>
            <w:bookmarkEnd w:id="1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9520E3" w:rsidRPr="009520E3" w:rsidTr="0096347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изм. к Решению от 18.12.2019 №17-54 р</w:t>
            </w:r>
          </w:p>
        </w:tc>
      </w:tr>
      <w:tr w:rsidR="009520E3" w:rsidRPr="009520E3" w:rsidTr="0042284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9520E3" w:rsidRPr="009520E3" w:rsidTr="009520E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0"/>
                <w:szCs w:val="28"/>
              </w:rPr>
            </w:pPr>
            <w:r w:rsidRPr="009520E3">
              <w:rPr>
                <w:b/>
                <w:bCs/>
                <w:sz w:val="20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9520E3" w:rsidRPr="009520E3" w:rsidTr="009520E3">
        <w:trPr>
          <w:trHeight w:val="315"/>
        </w:trPr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sz w:val="20"/>
              </w:rPr>
            </w:pPr>
            <w:r w:rsidRPr="009520E3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9520E3" w:rsidRPr="009520E3" w:rsidTr="009520E3">
        <w:trPr>
          <w:trHeight w:val="3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2021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sz w:val="20"/>
                <w:szCs w:val="18"/>
              </w:rPr>
            </w:pPr>
            <w:r w:rsidRPr="009520E3">
              <w:rPr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12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9520E3">
              <w:rPr>
                <w:b/>
                <w:bCs/>
                <w:i/>
                <w:iCs/>
                <w:color w:val="000000"/>
                <w:sz w:val="20"/>
              </w:rPr>
              <w:t xml:space="preserve">        2 853,900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9520E3">
              <w:rPr>
                <w:b/>
                <w:bCs/>
                <w:i/>
                <w:iCs/>
                <w:color w:val="000000"/>
                <w:sz w:val="20"/>
              </w:rPr>
              <w:t xml:space="preserve">  2 982,900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9520E3">
              <w:rPr>
                <w:b/>
                <w:bCs/>
                <w:i/>
                <w:iCs/>
                <w:color w:val="000000"/>
                <w:sz w:val="20"/>
              </w:rPr>
              <w:t xml:space="preserve">  3 114,200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84,900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89,600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84,900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89,600   </w:t>
            </w:r>
          </w:p>
        </w:tc>
      </w:tr>
      <w:tr w:rsidR="009520E3" w:rsidRPr="009520E3" w:rsidTr="009520E3">
        <w:trPr>
          <w:trHeight w:val="8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77,500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81,800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86,400   </w:t>
            </w:r>
          </w:p>
        </w:tc>
      </w:tr>
      <w:tr w:rsidR="009520E3" w:rsidRPr="009520E3" w:rsidTr="009520E3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26617D" w:rsidP="009520E3">
            <w:pPr>
              <w:jc w:val="both"/>
              <w:rPr>
                <w:sz w:val="20"/>
              </w:rPr>
            </w:pPr>
            <w:hyperlink r:id="rId7" w:history="1">
              <w:r w:rsidR="009520E3" w:rsidRPr="009520E3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0,100   </w:t>
            </w:r>
          </w:p>
        </w:tc>
      </w:tr>
      <w:tr w:rsidR="009520E3" w:rsidRPr="009520E3" w:rsidTr="009520E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26617D" w:rsidP="009520E3">
            <w:pPr>
              <w:jc w:val="both"/>
              <w:rPr>
                <w:sz w:val="20"/>
              </w:rPr>
            </w:pPr>
            <w:hyperlink r:id="rId8" w:history="1">
              <w:r w:rsidR="009520E3" w:rsidRPr="009520E3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3,100   </w:t>
            </w:r>
          </w:p>
        </w:tc>
      </w:tr>
      <w:tr w:rsidR="009520E3" w:rsidRPr="009520E3" w:rsidTr="009520E3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26617D" w:rsidP="009520E3">
            <w:pPr>
              <w:jc w:val="both"/>
              <w:rPr>
                <w:sz w:val="20"/>
              </w:rPr>
            </w:pPr>
            <w:hyperlink r:id="rId9" w:history="1">
              <w:r w:rsidR="009520E3" w:rsidRPr="009520E3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9520E3" w:rsidRPr="009520E3" w:rsidTr="009520E3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327,600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341,100   </w:t>
            </w:r>
          </w:p>
        </w:tc>
      </w:tr>
      <w:tr w:rsidR="009520E3" w:rsidRPr="009520E3" w:rsidTr="009520E3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327,600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341,100   </w:t>
            </w:r>
          </w:p>
        </w:tc>
      </w:tr>
      <w:tr w:rsidR="009520E3" w:rsidRPr="009520E3" w:rsidTr="009520E3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151,000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157,000   </w:t>
            </w:r>
          </w:p>
        </w:tc>
      </w:tr>
      <w:tr w:rsidR="009520E3" w:rsidRPr="009520E3" w:rsidTr="009520E3">
        <w:trPr>
          <w:trHeight w:val="7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0,800   </w:t>
            </w:r>
          </w:p>
        </w:tc>
      </w:tr>
      <w:tr w:rsidR="009520E3" w:rsidRPr="009520E3" w:rsidTr="009520E3">
        <w:trPr>
          <w:trHeight w:val="9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189,300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196,700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203,200   </w:t>
            </w:r>
          </w:p>
        </w:tc>
      </w:tr>
      <w:tr w:rsidR="009520E3" w:rsidRPr="009520E3" w:rsidTr="009520E3">
        <w:trPr>
          <w:trHeight w:val="9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- 18,700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- 20,900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-  19,900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2 435,600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2 548,900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2 662,000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607,300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717,100   </w:t>
            </w:r>
          </w:p>
        </w:tc>
      </w:tr>
      <w:tr w:rsidR="009520E3" w:rsidRPr="009520E3" w:rsidTr="009520E3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607,300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717,100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1 938,300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1 941,600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1 944,900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</w:tr>
      <w:tr w:rsidR="009520E3" w:rsidRPr="009520E3" w:rsidTr="009520E3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26617D" w:rsidP="009520E3">
            <w:pPr>
              <w:jc w:val="both"/>
              <w:rPr>
                <w:sz w:val="20"/>
              </w:rPr>
            </w:pPr>
            <w:hyperlink r:id="rId10" w:history="1">
              <w:r w:rsidR="009520E3" w:rsidRPr="009520E3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258,400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258,400   </w:t>
            </w:r>
          </w:p>
        </w:tc>
      </w:tr>
      <w:tr w:rsidR="009520E3" w:rsidRPr="009520E3" w:rsidTr="009520E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1 686,500   </w:t>
            </w:r>
          </w:p>
        </w:tc>
      </w:tr>
      <w:tr w:rsidR="009520E3" w:rsidRPr="009520E3" w:rsidTr="009520E3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26617D" w:rsidP="009520E3">
            <w:pPr>
              <w:jc w:val="both"/>
              <w:rPr>
                <w:sz w:val="20"/>
              </w:rPr>
            </w:pPr>
            <w:hyperlink r:id="rId11" w:history="1">
              <w:r w:rsidR="009520E3" w:rsidRPr="009520E3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1 686,500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</w:tr>
      <w:tr w:rsidR="009520E3" w:rsidRPr="009520E3" w:rsidTr="009520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</w:tr>
      <w:tr w:rsidR="009520E3" w:rsidRPr="009520E3" w:rsidTr="009520E3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7,900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9520E3" w:rsidRPr="009520E3" w:rsidTr="009520E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10,000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7 918,484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7 651,305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7 556,796   </w:t>
            </w: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7 918,484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7 651,305  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7 556,796   </w:t>
            </w:r>
          </w:p>
        </w:tc>
      </w:tr>
      <w:tr w:rsidR="009520E3" w:rsidRPr="009520E3" w:rsidTr="009520E3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9520E3" w:rsidRPr="009520E3" w:rsidTr="009520E3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9520E3" w:rsidRPr="009520E3" w:rsidTr="009520E3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487,700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487,700   </w:t>
            </w:r>
          </w:p>
        </w:tc>
      </w:tr>
      <w:tr w:rsidR="009520E3" w:rsidRPr="009520E3" w:rsidTr="009520E3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</w:tr>
      <w:tr w:rsidR="009520E3" w:rsidRPr="009520E3" w:rsidTr="009520E3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</w:tr>
      <w:tr w:rsidR="009520E3" w:rsidRPr="009520E3" w:rsidTr="009520E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151,500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154,903   </w:t>
            </w:r>
          </w:p>
        </w:tc>
      </w:tr>
      <w:tr w:rsidR="009520E3" w:rsidRPr="009520E3" w:rsidTr="009520E3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154,903   </w:t>
            </w:r>
          </w:p>
        </w:tc>
      </w:tr>
      <w:tr w:rsidR="009520E3" w:rsidRPr="009520E3" w:rsidTr="009520E3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154,903   </w:t>
            </w:r>
          </w:p>
        </w:tc>
      </w:tr>
      <w:tr w:rsidR="009520E3" w:rsidRPr="009520E3" w:rsidTr="009520E3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</w:tr>
      <w:tr w:rsidR="009520E3" w:rsidRPr="009520E3" w:rsidTr="009520E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</w:tr>
      <w:tr w:rsidR="009520E3" w:rsidRPr="009520E3" w:rsidTr="009520E3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6 493,305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6 395,393   </w:t>
            </w:r>
          </w:p>
        </w:tc>
      </w:tr>
      <w:tr w:rsidR="009520E3" w:rsidRPr="009520E3" w:rsidTr="009520E3">
        <w:trPr>
          <w:trHeight w:val="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6 395,393   </w:t>
            </w:r>
          </w:p>
        </w:tc>
      </w:tr>
      <w:tr w:rsidR="009520E3" w:rsidRPr="009520E3" w:rsidTr="009520E3">
        <w:trPr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6 395,393   </w:t>
            </w:r>
          </w:p>
        </w:tc>
      </w:tr>
      <w:tr w:rsidR="009520E3" w:rsidRPr="009520E3" w:rsidTr="009520E3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169,700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0,000</w:t>
            </w:r>
          </w:p>
        </w:tc>
      </w:tr>
      <w:tr w:rsidR="009520E3" w:rsidRPr="009520E3" w:rsidTr="009520E3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478,074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497,195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517,083</w:t>
            </w:r>
          </w:p>
        </w:tc>
      </w:tr>
      <w:tr w:rsidR="009520E3" w:rsidRPr="009520E3" w:rsidTr="009520E3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Межбюджетные трансферты,передаваемые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77,610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77,610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77,610   </w:t>
            </w:r>
          </w:p>
        </w:tc>
      </w:tr>
      <w:tr w:rsidR="009520E3" w:rsidRPr="009520E3" w:rsidTr="009520E3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3 008,700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5 800,700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10 772,384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10 634,205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10 670,996   </w:t>
            </w:r>
          </w:p>
        </w:tc>
      </w:tr>
    </w:tbl>
    <w:p w:rsidR="00847B3C" w:rsidRDefault="00847B3C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142"/>
        <w:gridCol w:w="992"/>
        <w:gridCol w:w="992"/>
        <w:gridCol w:w="992"/>
        <w:gridCol w:w="1418"/>
        <w:gridCol w:w="142"/>
      </w:tblGrid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Приложение 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изм. к Решению от 18.12.2019 №17-54 р</w:t>
            </w:r>
          </w:p>
        </w:tc>
      </w:tr>
      <w:tr w:rsidR="009520E3" w:rsidRPr="009520E3" w:rsidTr="009520E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9520E3" w:rsidRPr="009520E3" w:rsidTr="009520E3">
        <w:trPr>
          <w:gridAfter w:val="1"/>
          <w:wAfter w:w="142" w:type="dxa"/>
          <w:trHeight w:val="4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520E3" w:rsidRPr="009520E3" w:rsidTr="009520E3">
        <w:trPr>
          <w:gridAfter w:val="1"/>
          <w:wAfter w:w="14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4963,633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4578,466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4588,466</w:t>
            </w:r>
          </w:p>
        </w:tc>
      </w:tr>
      <w:tr w:rsidR="009520E3" w:rsidRPr="009520E3" w:rsidTr="009520E3">
        <w:trPr>
          <w:gridAfter w:val="1"/>
          <w:wAfter w:w="142" w:type="dxa"/>
          <w:trHeight w:val="3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9520E3" w:rsidRPr="009520E3" w:rsidTr="009520E3">
        <w:trPr>
          <w:gridAfter w:val="1"/>
          <w:wAfter w:w="142" w:type="dxa"/>
          <w:trHeight w:val="7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4155,481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3762,414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3762,414</w:t>
            </w:r>
          </w:p>
        </w:tc>
      </w:tr>
      <w:tr w:rsidR="009520E3" w:rsidRPr="009520E3" w:rsidTr="009520E3">
        <w:trPr>
          <w:gridAfter w:val="1"/>
          <w:wAfter w:w="142" w:type="dxa"/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154,900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154,900</w:t>
            </w:r>
          </w:p>
        </w:tc>
      </w:tr>
      <w:tr w:rsidR="009520E3" w:rsidRPr="009520E3" w:rsidTr="009520E3">
        <w:trPr>
          <w:gridAfter w:val="1"/>
          <w:wAfter w:w="1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9520E3" w:rsidRPr="009520E3" w:rsidTr="009520E3">
        <w:trPr>
          <w:gridAfter w:val="1"/>
          <w:wAfter w:w="1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566,884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833,383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566,884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833,383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649,781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627,982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9520E3" w:rsidRPr="009520E3" w:rsidTr="009520E3">
        <w:trPr>
          <w:gridAfter w:val="1"/>
          <w:wAfter w:w="1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2811,100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11154,580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11286,042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11592,118</w:t>
            </w:r>
          </w:p>
        </w:tc>
      </w:tr>
    </w:tbl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EC6600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195" w:type="dxa"/>
        <w:tblInd w:w="93" w:type="dxa"/>
        <w:tblLook w:val="04A0" w:firstRow="1" w:lastRow="0" w:firstColumn="1" w:lastColumn="0" w:noHBand="0" w:noVBand="1"/>
      </w:tblPr>
      <w:tblGrid>
        <w:gridCol w:w="855"/>
        <w:gridCol w:w="5200"/>
        <w:gridCol w:w="1170"/>
        <w:gridCol w:w="1380"/>
        <w:gridCol w:w="1068"/>
        <w:gridCol w:w="1440"/>
        <w:gridCol w:w="1260"/>
        <w:gridCol w:w="3045"/>
      </w:tblGrid>
      <w:tr w:rsidR="009520E3" w:rsidRPr="009520E3" w:rsidTr="009520E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  <w:bookmarkStart w:id="2" w:name="RANGE!A1:H203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</w:rPr>
            </w:pPr>
            <w:r w:rsidRPr="009520E3">
              <w:rPr>
                <w:color w:val="000000"/>
                <w:sz w:val="22"/>
              </w:rPr>
              <w:t>Приложение 5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изм. к Решению от 18.12.2019 №17-54 р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Приложение 6</w:t>
            </w:r>
          </w:p>
        </w:tc>
      </w:tr>
      <w:tr w:rsidR="009520E3" w:rsidRPr="009520E3" w:rsidTr="009520E3">
        <w:trPr>
          <w:trHeight w:val="375"/>
        </w:trPr>
        <w:tc>
          <w:tcPr>
            <w:tcW w:w="151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9520E3">
              <w:rPr>
                <w:b/>
                <w:bCs/>
                <w:color w:val="000000"/>
                <w:sz w:val="22"/>
                <w:szCs w:val="28"/>
              </w:rPr>
              <w:t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 Еловского сельсовета на 2020 год и плановый период 2021-2022 годов</w:t>
            </w:r>
          </w:p>
        </w:tc>
      </w:tr>
      <w:tr w:rsidR="009520E3" w:rsidRPr="009520E3" w:rsidTr="009520E3">
        <w:trPr>
          <w:trHeight w:val="1305"/>
        </w:trPr>
        <w:tc>
          <w:tcPr>
            <w:tcW w:w="151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  <w:tr w:rsidR="009520E3" w:rsidRPr="009520E3" w:rsidTr="009520E3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Сумма на 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9520E3" w:rsidRPr="009520E3" w:rsidTr="009520E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государственных</w:t>
            </w:r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 (</w:t>
            </w:r>
            <w:r w:rsidRPr="009520E3">
              <w:rPr>
                <w:color w:val="000000"/>
                <w:sz w:val="22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9520E3" w:rsidRPr="009520E3" w:rsidTr="009520E3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0"/>
              </w:rPr>
            </w:pPr>
            <w:r w:rsidRPr="009520E3">
              <w:rPr>
                <w:sz w:val="22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0"/>
              </w:rPr>
            </w:pPr>
            <w:r w:rsidRPr="009520E3">
              <w:rPr>
                <w:sz w:val="22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9520E3" w:rsidRPr="009520E3" w:rsidTr="009520E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Софинансирование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Содержание и обслуживание сетей уличного освещения территории поселениявв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Организация и содержание мест захороненияв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Прочие мероприятия по благоустройству  поселенийв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Передача пономочий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Пенсионной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Перечисление безвозмездных и безвозвратных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11154,580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tbl>
      <w:tblPr>
        <w:tblW w:w="16003" w:type="dxa"/>
        <w:tblInd w:w="93" w:type="dxa"/>
        <w:tblLook w:val="04A0" w:firstRow="1" w:lastRow="0" w:firstColumn="1" w:lastColumn="0" w:noHBand="0" w:noVBand="1"/>
      </w:tblPr>
      <w:tblGrid>
        <w:gridCol w:w="794"/>
        <w:gridCol w:w="5033"/>
        <w:gridCol w:w="1082"/>
        <w:gridCol w:w="1078"/>
        <w:gridCol w:w="1360"/>
        <w:gridCol w:w="985"/>
        <w:gridCol w:w="1495"/>
        <w:gridCol w:w="1225"/>
        <w:gridCol w:w="2951"/>
      </w:tblGrid>
      <w:tr w:rsidR="009520E3" w:rsidRPr="009520E3" w:rsidTr="009520E3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A1:I206"/>
            <w:bookmarkEnd w:id="3"/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</w:rPr>
            </w:pPr>
            <w:r w:rsidRPr="009520E3">
              <w:rPr>
                <w:color w:val="000000"/>
              </w:rPr>
              <w:t>Приложение 6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изм. к Решению от 18.12.2019 № 17-54 р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9520E3" w:rsidRPr="009520E3" w:rsidTr="009520E3">
        <w:trPr>
          <w:trHeight w:val="375"/>
        </w:trPr>
        <w:tc>
          <w:tcPr>
            <w:tcW w:w="16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0E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9520E3" w:rsidRPr="009520E3" w:rsidTr="009520E3">
        <w:trPr>
          <w:trHeight w:val="375"/>
        </w:trPr>
        <w:tc>
          <w:tcPr>
            <w:tcW w:w="16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0E3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9520E3" w:rsidRPr="009520E3" w:rsidTr="009520E3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(тыс.рублей)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9520E3" w:rsidRPr="009520E3" w:rsidTr="009520E3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1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520E3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9520E3" w:rsidRPr="009520E3" w:rsidTr="009520E3">
        <w:trPr>
          <w:trHeight w:val="10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6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0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15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 «Обеспечение пожарной безопасности населения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12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15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Софинансирование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14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поселениявв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15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Передача пономочий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5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11154,580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tbl>
      <w:tblPr>
        <w:tblW w:w="15354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9520E3" w:rsidRPr="009520E3" w:rsidTr="009520E3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</w:rPr>
            </w:pPr>
            <w:r w:rsidRPr="009520E3">
              <w:rPr>
                <w:color w:val="000000"/>
              </w:rPr>
              <w:t>Приложение 7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изм. к Решению от 18.12.2019 № 17-54 р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9520E3" w:rsidRPr="009520E3" w:rsidTr="009520E3">
        <w:trPr>
          <w:trHeight w:val="1125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</w:rPr>
            </w:pPr>
            <w:r w:rsidRPr="009520E3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9520E3" w:rsidRPr="009520E3" w:rsidTr="009520E3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</w:rPr>
            </w:pPr>
            <w:r w:rsidRPr="009520E3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Сумма на 2022 год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1204,011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9520E3" w:rsidRPr="009520E3" w:rsidTr="009520E3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1194,866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Организация и содержание мест захоронения,в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Прочие мероприятия по благоустройству  поселений,в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819,662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311,982</w:t>
            </w:r>
          </w:p>
        </w:tc>
      </w:tr>
      <w:tr w:rsidR="009520E3" w:rsidRPr="009520E3" w:rsidTr="009520E3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Софинансирование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терретории Еловского сельсовета" муниципальной программы "Обеспечение жизнедеятельности и безопастности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9,145</w:t>
            </w:r>
          </w:p>
        </w:tc>
      </w:tr>
      <w:tr w:rsidR="009520E3" w:rsidRPr="009520E3" w:rsidTr="009520E3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E3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E3">
              <w:rPr>
                <w:b/>
                <w:bCs/>
                <w:i/>
                <w:iCs/>
                <w:sz w:val="22"/>
                <w:szCs w:val="22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</w:rPr>
            </w:pPr>
            <w:r w:rsidRPr="009520E3">
              <w:rPr>
                <w:b/>
                <w:bCs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</w:rPr>
            </w:pPr>
            <w:r w:rsidRPr="009520E3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</w:rPr>
            </w:pPr>
            <w:r w:rsidRPr="009520E3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</w:rPr>
            </w:pPr>
            <w:r w:rsidRPr="009520E3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>Подпрограмма  «Развитие массовой физической культуры и спорта в селе Еловое»,в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  <w:szCs w:val="20"/>
              </w:rPr>
            </w:pPr>
            <w:r w:rsidRPr="009520E3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</w:rPr>
            </w:pPr>
            <w:r w:rsidRPr="009520E3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8057,546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7672,979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7686,379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8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>Перечисление безвозмездных и безвозвратных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9520E3">
              <w:rPr>
                <w:sz w:val="20"/>
                <w:szCs w:val="20"/>
              </w:rPr>
              <w:t xml:space="preserve"> </w:t>
            </w:r>
            <w:r w:rsidRPr="009520E3">
              <w:rPr>
                <w:b/>
                <w:bCs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4148,381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9520E3" w:rsidRPr="009520E3" w:rsidTr="009520E3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1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государственных</w:t>
            </w:r>
            <w:r w:rsidRPr="009520E3">
              <w:rPr>
                <w:b/>
                <w:bCs/>
                <w:sz w:val="20"/>
                <w:szCs w:val="20"/>
              </w:rPr>
              <w:t xml:space="preserve"> (</w:t>
            </w:r>
            <w:r w:rsidRPr="009520E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Передача пономочий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542,206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11154,580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p w:rsidR="00033A32" w:rsidRDefault="00033A32" w:rsidP="00847B3C">
      <w:pPr>
        <w:sectPr w:rsidR="00033A32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033A32" w:rsidRDefault="00033A32" w:rsidP="00033A32">
      <w:pPr>
        <w:ind w:firstLine="5387"/>
        <w:jc w:val="right"/>
      </w:pPr>
      <w:r>
        <w:lastRenderedPageBreak/>
        <w:t>Приложение 8</w:t>
      </w:r>
    </w:p>
    <w:p w:rsidR="00033A32" w:rsidRDefault="00033A32" w:rsidP="00033A32">
      <w:pPr>
        <w:ind w:firstLine="5387"/>
        <w:jc w:val="right"/>
      </w:pPr>
      <w:r>
        <w:t>Изм. к ренению от 29.04.2020 № 21-64 р</w:t>
      </w:r>
    </w:p>
    <w:p w:rsidR="00033A32" w:rsidRDefault="00033A32" w:rsidP="00033A32">
      <w:pPr>
        <w:ind w:firstLine="5812"/>
        <w:jc w:val="right"/>
      </w:pPr>
      <w:r>
        <w:t>Решение от 18.12.2019 № 17-54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2019 год и плановый период 2020-2021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FA15C1">
        <w:tc>
          <w:tcPr>
            <w:tcW w:w="720" w:type="dxa"/>
            <w:vAlign w:val="center"/>
          </w:tcPr>
          <w:p w:rsidR="00033A32" w:rsidRDefault="00033A32" w:rsidP="00FA15C1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FA15C1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FA15C1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FA15C1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FA15C1">
            <w:pPr>
              <w:jc w:val="center"/>
            </w:pPr>
            <w:r>
              <w:t>Норматив,</w:t>
            </w:r>
          </w:p>
          <w:p w:rsidR="00033A32" w:rsidRDefault="00033A32" w:rsidP="00FA15C1">
            <w:pPr>
              <w:jc w:val="center"/>
            </w:pPr>
            <w:r>
              <w:t>%</w:t>
            </w:r>
          </w:p>
        </w:tc>
      </w:tr>
      <w:tr w:rsidR="00033A32" w:rsidTr="00FA15C1">
        <w:tc>
          <w:tcPr>
            <w:tcW w:w="720" w:type="dxa"/>
          </w:tcPr>
          <w:p w:rsidR="00033A32" w:rsidRDefault="00033A32" w:rsidP="00FA15C1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FA15C1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FA15C1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FA15C1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FA15C1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20AC"/>
    <w:rsid w:val="001608A9"/>
    <w:rsid w:val="00194C2A"/>
    <w:rsid w:val="0019696E"/>
    <w:rsid w:val="0021503A"/>
    <w:rsid w:val="002173A3"/>
    <w:rsid w:val="00226CA0"/>
    <w:rsid w:val="00246483"/>
    <w:rsid w:val="0026617D"/>
    <w:rsid w:val="00290DF4"/>
    <w:rsid w:val="002965E6"/>
    <w:rsid w:val="002C3D55"/>
    <w:rsid w:val="002D2AB5"/>
    <w:rsid w:val="002E6757"/>
    <w:rsid w:val="00352C1B"/>
    <w:rsid w:val="003A40F2"/>
    <w:rsid w:val="003A6791"/>
    <w:rsid w:val="003C26B3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0E3"/>
    <w:rsid w:val="00952C05"/>
    <w:rsid w:val="0096620C"/>
    <w:rsid w:val="00980274"/>
    <w:rsid w:val="009D1B09"/>
    <w:rsid w:val="00A22715"/>
    <w:rsid w:val="00A822E6"/>
    <w:rsid w:val="00A923B1"/>
    <w:rsid w:val="00A93436"/>
    <w:rsid w:val="00AA2837"/>
    <w:rsid w:val="00AA6BFD"/>
    <w:rsid w:val="00AC38E9"/>
    <w:rsid w:val="00AE1FF0"/>
    <w:rsid w:val="00AE37BF"/>
    <w:rsid w:val="00AF313F"/>
    <w:rsid w:val="00B431D4"/>
    <w:rsid w:val="00B4524E"/>
    <w:rsid w:val="00B478C2"/>
    <w:rsid w:val="00B703AF"/>
    <w:rsid w:val="00B762D6"/>
    <w:rsid w:val="00BB73B6"/>
    <w:rsid w:val="00C01113"/>
    <w:rsid w:val="00C41D63"/>
    <w:rsid w:val="00C50EE6"/>
    <w:rsid w:val="00C836AE"/>
    <w:rsid w:val="00C938DA"/>
    <w:rsid w:val="00CA5B9C"/>
    <w:rsid w:val="00CB34FF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A15C1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44</Pages>
  <Words>12501</Words>
  <Characters>71256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Курица по-китайски</cp:lastModifiedBy>
  <cp:revision>5</cp:revision>
  <cp:lastPrinted>2019-06-03T10:24:00Z</cp:lastPrinted>
  <dcterms:created xsi:type="dcterms:W3CDTF">2020-04-29T07:40:00Z</dcterms:created>
  <dcterms:modified xsi:type="dcterms:W3CDTF">2020-05-27T09:18:00Z</dcterms:modified>
</cp:coreProperties>
</file>