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F970F0" w:rsidRPr="00B373D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 района, а также сведения о доходах, об имуществе и обязательствах имущественного характера супруга (супруги) и несовершеннолетних детей*</w:t>
      </w:r>
      <w:r w:rsidRPr="00B3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775"/>
        <w:gridCol w:w="1700"/>
        <w:gridCol w:w="1286"/>
        <w:gridCol w:w="1200"/>
        <w:gridCol w:w="1625"/>
        <w:gridCol w:w="1387"/>
        <w:gridCol w:w="1200"/>
        <w:gridCol w:w="926"/>
        <w:gridCol w:w="2439"/>
      </w:tblGrid>
      <w:tr w:rsidR="007B3AC7" w:rsidTr="007B3AC7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 w:rsidRPr="007B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год,</w:t>
            </w:r>
            <w:r>
              <w:rPr>
                <w:sz w:val="24"/>
                <w:szCs w:val="24"/>
              </w:rPr>
              <w:br/>
              <w:t xml:space="preserve"> 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7B3AC7" w:rsidTr="007B3AC7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7" w:rsidTr="007B3AC7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776048" w:rsidRDefault="005B375C" w:rsidP="00F970F0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776048">
              <w:rPr>
                <w:sz w:val="24"/>
                <w:szCs w:val="24"/>
              </w:rPr>
              <w:t>Колесова Наталья Георгиевна</w:t>
            </w:r>
            <w:bookmarkEnd w:id="0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93722C" w:rsidP="00F24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 доли</w:t>
            </w:r>
          </w:p>
          <w:p w:rsidR="00F970F0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 долевая)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24E81" w:rsidRDefault="00F24E81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F970F0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392" w:rsidRDefault="0023239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375C" w:rsidRDefault="005B375C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0F0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F0" w:rsidRDefault="00F970F0" w:rsidP="00F97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F0" w:rsidRDefault="00F970F0" w:rsidP="00F970F0">
      <w:r>
        <w:t xml:space="preserve">*сведения </w:t>
      </w:r>
      <w:r w:rsidR="0093722C">
        <w:t>о доходах, указаны за 2014</w:t>
      </w:r>
      <w:r>
        <w:t xml:space="preserve">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p w:rsidR="007B3AC7" w:rsidRDefault="007B3AC7" w:rsidP="007B3AC7"/>
    <w:p w:rsidR="003707C0" w:rsidRDefault="003707C0"/>
    <w:sectPr w:rsidR="003707C0" w:rsidSect="007B3A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010BF7"/>
    <w:rsid w:val="00232392"/>
    <w:rsid w:val="002E7764"/>
    <w:rsid w:val="003707C0"/>
    <w:rsid w:val="003C18E2"/>
    <w:rsid w:val="005237AF"/>
    <w:rsid w:val="00571F72"/>
    <w:rsid w:val="005B375C"/>
    <w:rsid w:val="006969FF"/>
    <w:rsid w:val="006F7250"/>
    <w:rsid w:val="00776048"/>
    <w:rsid w:val="007B3AC7"/>
    <w:rsid w:val="0093722C"/>
    <w:rsid w:val="00AE2792"/>
    <w:rsid w:val="00F009CB"/>
    <w:rsid w:val="00F24E81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F64E-2E96-4779-A1E5-2CE85A9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2015-04-27T09:26:00Z</cp:lastPrinted>
  <dcterms:created xsi:type="dcterms:W3CDTF">2013-04-25T03:13:00Z</dcterms:created>
  <dcterms:modified xsi:type="dcterms:W3CDTF">2015-04-28T04:41:00Z</dcterms:modified>
</cp:coreProperties>
</file>